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70E6" w14:textId="77777777" w:rsidR="001C7BC3" w:rsidRDefault="001C7BC3" w:rsidP="001C7BC3">
      <w:pPr>
        <w:spacing w:after="0" w:line="360" w:lineRule="auto"/>
        <w:jc w:val="center"/>
        <w:rPr>
          <w:b/>
          <w:bCs/>
        </w:rPr>
      </w:pPr>
      <w:r w:rsidRPr="005105DF">
        <w:rPr>
          <w:rFonts w:cstheme="minorHAnsi"/>
          <w:noProof/>
          <w:color w:val="000000"/>
          <w:shd w:val="clear" w:color="auto" w:fill="FFFFFF"/>
        </w:rPr>
        <w:drawing>
          <wp:inline distT="0" distB="0" distL="0" distR="0" wp14:anchorId="2F4839BB" wp14:editId="5DA6716F">
            <wp:extent cx="2478011" cy="911935"/>
            <wp:effectExtent l="0" t="0" r="0" b="254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7"/>
                    <a:stretch>
                      <a:fillRect/>
                    </a:stretch>
                  </pic:blipFill>
                  <pic:spPr>
                    <a:xfrm>
                      <a:off x="0" y="0"/>
                      <a:ext cx="2672232" cy="983410"/>
                    </a:xfrm>
                    <a:prstGeom prst="rect">
                      <a:avLst/>
                    </a:prstGeom>
                  </pic:spPr>
                </pic:pic>
              </a:graphicData>
            </a:graphic>
          </wp:inline>
        </w:drawing>
      </w:r>
    </w:p>
    <w:p w14:paraId="147A44DD" w14:textId="168B59B4" w:rsidR="00B83595" w:rsidRPr="00B83595" w:rsidRDefault="00B83595" w:rsidP="001C7BC3">
      <w:pPr>
        <w:spacing w:after="0" w:line="360" w:lineRule="auto"/>
        <w:jc w:val="center"/>
        <w:rPr>
          <w:b/>
          <w:bCs/>
        </w:rPr>
      </w:pPr>
      <w:r w:rsidRPr="00B83595">
        <w:rPr>
          <w:b/>
          <w:bCs/>
        </w:rPr>
        <w:t xml:space="preserve">AMECYS Graduate Student </w:t>
      </w:r>
      <w:r w:rsidR="00F86BD1">
        <w:rPr>
          <w:b/>
          <w:bCs/>
        </w:rPr>
        <w:t xml:space="preserve">Academic </w:t>
      </w:r>
      <w:r w:rsidRPr="00B83595">
        <w:rPr>
          <w:b/>
          <w:bCs/>
        </w:rPr>
        <w:t>Mentorship Program</w:t>
      </w:r>
    </w:p>
    <w:p w14:paraId="31B094F9" w14:textId="430C7539" w:rsidR="00B83595" w:rsidRPr="00B83595" w:rsidRDefault="00B83595" w:rsidP="001C7BC3">
      <w:pPr>
        <w:spacing w:after="0" w:line="360" w:lineRule="auto"/>
        <w:jc w:val="center"/>
        <w:rPr>
          <w:b/>
          <w:bCs/>
        </w:rPr>
      </w:pPr>
      <w:r w:rsidRPr="00B83595">
        <w:rPr>
          <w:b/>
          <w:bCs/>
        </w:rPr>
        <w:t>Mentee Application for 2026 Program</w:t>
      </w:r>
      <w:r w:rsidR="000E5C14">
        <w:rPr>
          <w:b/>
          <w:bCs/>
        </w:rPr>
        <w:t xml:space="preserve"> Instructions and Agreement</w:t>
      </w:r>
    </w:p>
    <w:p w14:paraId="398181C9" w14:textId="6A1605D3" w:rsidR="00B83595" w:rsidRPr="000E5C14" w:rsidRDefault="00B83595" w:rsidP="00B06768">
      <w:pPr>
        <w:spacing w:after="0" w:line="240" w:lineRule="auto"/>
        <w:jc w:val="both"/>
        <w:rPr>
          <w:sz w:val="20"/>
          <w:szCs w:val="20"/>
        </w:rPr>
      </w:pPr>
      <w:r w:rsidRPr="000E5C14">
        <w:rPr>
          <w:b/>
          <w:bCs/>
          <w:sz w:val="20"/>
          <w:szCs w:val="20"/>
        </w:rPr>
        <w:t>About the Program</w:t>
      </w:r>
    </w:p>
    <w:p w14:paraId="385CC992" w14:textId="50772E2F" w:rsidR="00B83595" w:rsidRPr="000E5C14" w:rsidRDefault="00B83595" w:rsidP="00B06768">
      <w:pPr>
        <w:spacing w:after="0" w:line="240" w:lineRule="auto"/>
        <w:jc w:val="both"/>
        <w:rPr>
          <w:sz w:val="20"/>
          <w:szCs w:val="20"/>
        </w:rPr>
      </w:pPr>
      <w:r w:rsidRPr="000E5C14">
        <w:rPr>
          <w:sz w:val="20"/>
          <w:szCs w:val="20"/>
        </w:rPr>
        <w:t>The Association of Middle East Children and Youth Studies (AMECYS) Graduate Student Mentorship Program pairs</w:t>
      </w:r>
      <w:r w:rsidR="00441B92" w:rsidRPr="000E5C14">
        <w:rPr>
          <w:sz w:val="20"/>
          <w:szCs w:val="20"/>
        </w:rPr>
        <w:t xml:space="preserve"> </w:t>
      </w:r>
      <w:r w:rsidRPr="000E5C14">
        <w:rPr>
          <w:sz w:val="20"/>
          <w:szCs w:val="20"/>
        </w:rPr>
        <w:t xml:space="preserve">graduate student members with established scholars who share overlapping research interests. This inaugural program responds to the need for greater opportunities for </w:t>
      </w:r>
      <w:r w:rsidR="00441B92" w:rsidRPr="000E5C14">
        <w:rPr>
          <w:sz w:val="20"/>
          <w:szCs w:val="20"/>
        </w:rPr>
        <w:t xml:space="preserve">engagement </w:t>
      </w:r>
      <w:r w:rsidRPr="000E5C14">
        <w:rPr>
          <w:sz w:val="20"/>
          <w:szCs w:val="20"/>
        </w:rPr>
        <w:t>with specialists in Middle Eastern</w:t>
      </w:r>
      <w:r w:rsidR="00441B92" w:rsidRPr="000E5C14">
        <w:rPr>
          <w:sz w:val="20"/>
          <w:szCs w:val="20"/>
        </w:rPr>
        <w:t>,</w:t>
      </w:r>
      <w:r w:rsidRPr="000E5C14">
        <w:rPr>
          <w:sz w:val="20"/>
          <w:szCs w:val="20"/>
        </w:rPr>
        <w:t xml:space="preserve"> North African </w:t>
      </w:r>
      <w:r w:rsidR="00441B92" w:rsidRPr="000E5C14">
        <w:rPr>
          <w:sz w:val="20"/>
          <w:szCs w:val="20"/>
        </w:rPr>
        <w:t xml:space="preserve">and Gulf </w:t>
      </w:r>
      <w:r w:rsidRPr="000E5C14">
        <w:rPr>
          <w:sz w:val="20"/>
          <w:szCs w:val="20"/>
        </w:rPr>
        <w:t>children and youth studies.</w:t>
      </w:r>
    </w:p>
    <w:p w14:paraId="580B0BFB" w14:textId="77777777" w:rsidR="001C7BC3" w:rsidRPr="000E5C14" w:rsidRDefault="001C7BC3" w:rsidP="00B06768">
      <w:pPr>
        <w:spacing w:after="0" w:line="240" w:lineRule="auto"/>
        <w:jc w:val="both"/>
        <w:rPr>
          <w:sz w:val="20"/>
          <w:szCs w:val="20"/>
        </w:rPr>
      </w:pPr>
    </w:p>
    <w:p w14:paraId="5AADBFCD" w14:textId="095C5E4D" w:rsidR="00B83595" w:rsidRPr="000E5C14" w:rsidRDefault="00B83595" w:rsidP="00B06768">
      <w:pPr>
        <w:spacing w:after="0" w:line="240" w:lineRule="auto"/>
        <w:jc w:val="both"/>
        <w:rPr>
          <w:sz w:val="20"/>
          <w:szCs w:val="20"/>
        </w:rPr>
      </w:pPr>
      <w:r w:rsidRPr="000E5C14">
        <w:rPr>
          <w:b/>
          <w:bCs/>
          <w:sz w:val="20"/>
          <w:szCs w:val="20"/>
        </w:rPr>
        <w:t xml:space="preserve">Program </w:t>
      </w:r>
      <w:bookmarkStart w:id="0" w:name="_Hlk213765406"/>
      <w:r w:rsidRPr="000E5C14">
        <w:rPr>
          <w:b/>
          <w:bCs/>
          <w:sz w:val="20"/>
          <w:szCs w:val="20"/>
        </w:rPr>
        <w:t>Duration</w:t>
      </w:r>
      <w:bookmarkEnd w:id="0"/>
      <w:r w:rsidRPr="000E5C14">
        <w:rPr>
          <w:b/>
          <w:bCs/>
          <w:sz w:val="20"/>
          <w:szCs w:val="20"/>
        </w:rPr>
        <w:t>:</w:t>
      </w:r>
      <w:r w:rsidRPr="000E5C14">
        <w:rPr>
          <w:sz w:val="20"/>
          <w:szCs w:val="20"/>
        </w:rPr>
        <w:t xml:space="preserve"> February 2026 - February 2027</w:t>
      </w:r>
    </w:p>
    <w:p w14:paraId="79AED521" w14:textId="77777777" w:rsidR="001C7BC3" w:rsidRPr="000E5C14" w:rsidRDefault="001C7BC3" w:rsidP="00B06768">
      <w:pPr>
        <w:spacing w:after="0" w:line="240" w:lineRule="auto"/>
        <w:jc w:val="both"/>
        <w:rPr>
          <w:sz w:val="20"/>
          <w:szCs w:val="20"/>
        </w:rPr>
      </w:pPr>
    </w:p>
    <w:p w14:paraId="6E81E7A4" w14:textId="403C3F68" w:rsidR="00B83595" w:rsidRPr="000E5C14" w:rsidRDefault="00B83595" w:rsidP="00B06768">
      <w:pPr>
        <w:spacing w:after="0" w:line="240" w:lineRule="auto"/>
        <w:jc w:val="both"/>
        <w:rPr>
          <w:sz w:val="20"/>
          <w:szCs w:val="20"/>
        </w:rPr>
      </w:pPr>
      <w:r w:rsidRPr="000E5C14">
        <w:rPr>
          <w:b/>
          <w:bCs/>
          <w:sz w:val="20"/>
          <w:szCs w:val="20"/>
        </w:rPr>
        <w:t>Eligibility Criteria</w:t>
      </w:r>
    </w:p>
    <w:p w14:paraId="08A072CC" w14:textId="77777777" w:rsidR="00B83595" w:rsidRPr="000E5C14" w:rsidRDefault="00B83595" w:rsidP="00B06768">
      <w:pPr>
        <w:spacing w:after="0" w:line="240" w:lineRule="auto"/>
        <w:jc w:val="both"/>
        <w:rPr>
          <w:sz w:val="20"/>
          <w:szCs w:val="20"/>
        </w:rPr>
      </w:pPr>
      <w:r w:rsidRPr="000E5C14">
        <w:rPr>
          <w:sz w:val="20"/>
          <w:szCs w:val="20"/>
        </w:rPr>
        <w:t>To be eligible for the AMECYS Mentorship Program, applicants must:</w:t>
      </w:r>
    </w:p>
    <w:p w14:paraId="5E289C77" w14:textId="77777777" w:rsidR="00484F2C" w:rsidRPr="000E5C14" w:rsidRDefault="00461F86" w:rsidP="00484F2C">
      <w:pPr>
        <w:pStyle w:val="ListParagraph"/>
        <w:numPr>
          <w:ilvl w:val="0"/>
          <w:numId w:val="23"/>
        </w:numPr>
        <w:spacing w:after="0" w:line="240" w:lineRule="auto"/>
        <w:jc w:val="both"/>
        <w:rPr>
          <w:sz w:val="20"/>
          <w:szCs w:val="20"/>
        </w:rPr>
      </w:pPr>
      <w:r w:rsidRPr="000E5C14">
        <w:rPr>
          <w:sz w:val="20"/>
          <w:szCs w:val="20"/>
        </w:rPr>
        <w:t xml:space="preserve">Be enrolled in a </w:t>
      </w:r>
      <w:r w:rsidR="001C7BC3" w:rsidRPr="000E5C14">
        <w:rPr>
          <w:sz w:val="20"/>
          <w:szCs w:val="20"/>
        </w:rPr>
        <w:t>Ph.D.</w:t>
      </w:r>
      <w:r w:rsidRPr="000E5C14">
        <w:rPr>
          <w:sz w:val="20"/>
          <w:szCs w:val="20"/>
        </w:rPr>
        <w:t xml:space="preserve"> program</w:t>
      </w:r>
      <w:r w:rsidR="00A546A0" w:rsidRPr="000E5C14">
        <w:rPr>
          <w:sz w:val="20"/>
          <w:szCs w:val="20"/>
        </w:rPr>
        <w:t xml:space="preserve"> </w:t>
      </w:r>
      <w:r w:rsidR="002F3E7C" w:rsidRPr="000E5C14">
        <w:rPr>
          <w:sz w:val="20"/>
          <w:szCs w:val="20"/>
        </w:rPr>
        <w:t xml:space="preserve">and </w:t>
      </w:r>
      <w:r w:rsidR="00A546A0" w:rsidRPr="000E5C14">
        <w:rPr>
          <w:sz w:val="20"/>
          <w:szCs w:val="20"/>
        </w:rPr>
        <w:t xml:space="preserve">be </w:t>
      </w:r>
      <w:r w:rsidR="002F3E7C" w:rsidRPr="000E5C14">
        <w:rPr>
          <w:sz w:val="20"/>
          <w:szCs w:val="20"/>
        </w:rPr>
        <w:t>in good standing</w:t>
      </w:r>
      <w:r w:rsidRPr="000E5C14">
        <w:rPr>
          <w:sz w:val="20"/>
          <w:szCs w:val="20"/>
        </w:rPr>
        <w:t xml:space="preserve"> </w:t>
      </w:r>
    </w:p>
    <w:p w14:paraId="0ABFF93F" w14:textId="77777777" w:rsidR="00484F2C" w:rsidRPr="000E5C14" w:rsidRDefault="00B83595" w:rsidP="00484F2C">
      <w:pPr>
        <w:pStyle w:val="ListParagraph"/>
        <w:numPr>
          <w:ilvl w:val="0"/>
          <w:numId w:val="23"/>
        </w:numPr>
        <w:spacing w:after="0" w:line="240" w:lineRule="auto"/>
        <w:jc w:val="both"/>
        <w:rPr>
          <w:sz w:val="20"/>
          <w:szCs w:val="20"/>
        </w:rPr>
      </w:pPr>
      <w:r w:rsidRPr="000E5C14">
        <w:rPr>
          <w:sz w:val="20"/>
          <w:szCs w:val="20"/>
        </w:rPr>
        <w:t xml:space="preserve">Be current </w:t>
      </w:r>
      <w:r w:rsidR="00BD56CA" w:rsidRPr="000E5C14">
        <w:rPr>
          <w:sz w:val="20"/>
          <w:szCs w:val="20"/>
        </w:rPr>
        <w:t xml:space="preserve">paid </w:t>
      </w:r>
      <w:r w:rsidRPr="000E5C14">
        <w:rPr>
          <w:sz w:val="20"/>
          <w:szCs w:val="20"/>
        </w:rPr>
        <w:t xml:space="preserve">AMECYS members at the time of application and maintain </w:t>
      </w:r>
      <w:r w:rsidR="00BD56CA" w:rsidRPr="000E5C14">
        <w:rPr>
          <w:sz w:val="20"/>
          <w:szCs w:val="20"/>
        </w:rPr>
        <w:t xml:space="preserve">paid </w:t>
      </w:r>
      <w:r w:rsidRPr="000E5C14">
        <w:rPr>
          <w:sz w:val="20"/>
          <w:szCs w:val="20"/>
        </w:rPr>
        <w:t>membership throughout the mentoring year.</w:t>
      </w:r>
    </w:p>
    <w:p w14:paraId="0D8C1E88" w14:textId="77777777" w:rsidR="00484F2C" w:rsidRPr="000E5C14" w:rsidRDefault="00B83595" w:rsidP="00484F2C">
      <w:pPr>
        <w:pStyle w:val="ListParagraph"/>
        <w:numPr>
          <w:ilvl w:val="0"/>
          <w:numId w:val="23"/>
        </w:numPr>
        <w:spacing w:after="0" w:line="240" w:lineRule="auto"/>
        <w:jc w:val="both"/>
        <w:rPr>
          <w:sz w:val="20"/>
          <w:szCs w:val="20"/>
        </w:rPr>
      </w:pPr>
      <w:r w:rsidRPr="000E5C14">
        <w:rPr>
          <w:sz w:val="20"/>
          <w:szCs w:val="20"/>
        </w:rPr>
        <w:t>Be studying topics related to Middle Eastern, North African</w:t>
      </w:r>
      <w:r w:rsidR="00BD56CA" w:rsidRPr="000E5C14">
        <w:rPr>
          <w:sz w:val="20"/>
          <w:szCs w:val="20"/>
        </w:rPr>
        <w:t>, and Gulf</w:t>
      </w:r>
      <w:r w:rsidRPr="000E5C14">
        <w:rPr>
          <w:sz w:val="20"/>
          <w:szCs w:val="20"/>
        </w:rPr>
        <w:t xml:space="preserve"> children/youth and/or their diasporic communities</w:t>
      </w:r>
    </w:p>
    <w:p w14:paraId="7460C883" w14:textId="78A5D93E" w:rsidR="00B83595" w:rsidRPr="000E5C14" w:rsidRDefault="00B83595" w:rsidP="00484F2C">
      <w:pPr>
        <w:pStyle w:val="ListParagraph"/>
        <w:numPr>
          <w:ilvl w:val="0"/>
          <w:numId w:val="23"/>
        </w:numPr>
        <w:spacing w:after="0" w:line="240" w:lineRule="auto"/>
        <w:jc w:val="both"/>
        <w:rPr>
          <w:sz w:val="20"/>
          <w:szCs w:val="20"/>
        </w:rPr>
      </w:pPr>
      <w:r w:rsidRPr="000E5C14">
        <w:rPr>
          <w:sz w:val="20"/>
          <w:szCs w:val="20"/>
        </w:rPr>
        <w:t>Commit to participating for the full 12-month duration</w:t>
      </w:r>
    </w:p>
    <w:p w14:paraId="21F47D2B" w14:textId="77777777" w:rsidR="001C7BC3" w:rsidRPr="000E5C14" w:rsidRDefault="001C7BC3" w:rsidP="00B06768">
      <w:pPr>
        <w:spacing w:after="0" w:line="240" w:lineRule="auto"/>
        <w:jc w:val="both"/>
        <w:rPr>
          <w:sz w:val="20"/>
          <w:szCs w:val="20"/>
        </w:rPr>
      </w:pPr>
    </w:p>
    <w:p w14:paraId="0F6468D7" w14:textId="12956C65" w:rsidR="006B5A1A" w:rsidRPr="000E5C14" w:rsidRDefault="00B83595" w:rsidP="00B06768">
      <w:pPr>
        <w:spacing w:after="0" w:line="240" w:lineRule="auto"/>
        <w:jc w:val="both"/>
        <w:rPr>
          <w:b/>
          <w:bCs/>
          <w:sz w:val="20"/>
          <w:szCs w:val="20"/>
        </w:rPr>
      </w:pPr>
      <w:bookmarkStart w:id="1" w:name="_Hlk213766385"/>
      <w:r w:rsidRPr="000E5C14">
        <w:rPr>
          <w:b/>
          <w:bCs/>
          <w:sz w:val="20"/>
          <w:szCs w:val="20"/>
        </w:rPr>
        <w:t>Program Guidelines &amp; Expectations</w:t>
      </w:r>
    </w:p>
    <w:p w14:paraId="0EF36EEC" w14:textId="77777777" w:rsidR="00B06768" w:rsidRPr="000E5C14" w:rsidRDefault="00B06768" w:rsidP="00B06768">
      <w:pPr>
        <w:spacing w:after="0" w:line="240" w:lineRule="auto"/>
        <w:jc w:val="both"/>
        <w:rPr>
          <w:b/>
          <w:bCs/>
          <w:sz w:val="20"/>
          <w:szCs w:val="20"/>
        </w:rPr>
      </w:pPr>
    </w:p>
    <w:p w14:paraId="6EB16B54" w14:textId="6E4F033A" w:rsidR="006B5A1A" w:rsidRPr="000E5C14" w:rsidRDefault="006B5A1A" w:rsidP="00B06768">
      <w:pPr>
        <w:spacing w:after="0" w:line="240" w:lineRule="auto"/>
        <w:jc w:val="both"/>
        <w:rPr>
          <w:b/>
          <w:bCs/>
          <w:sz w:val="20"/>
          <w:szCs w:val="20"/>
        </w:rPr>
      </w:pPr>
      <w:bookmarkStart w:id="2" w:name="_Hlk213766639"/>
      <w:bookmarkEnd w:id="1"/>
      <w:r w:rsidRPr="000E5C14">
        <w:rPr>
          <w:b/>
          <w:bCs/>
          <w:sz w:val="20"/>
          <w:szCs w:val="20"/>
        </w:rPr>
        <w:t>Mentee Participation</w:t>
      </w:r>
      <w:r w:rsidR="003170A1" w:rsidRPr="000E5C14">
        <w:rPr>
          <w:b/>
          <w:bCs/>
          <w:sz w:val="20"/>
          <w:szCs w:val="20"/>
        </w:rPr>
        <w:t xml:space="preserve"> </w:t>
      </w:r>
    </w:p>
    <w:p w14:paraId="2A8290E2" w14:textId="77777777" w:rsidR="00484F2C" w:rsidRPr="000E5C14" w:rsidRDefault="006B5A1A" w:rsidP="00484F2C">
      <w:pPr>
        <w:spacing w:after="0" w:line="240" w:lineRule="auto"/>
        <w:jc w:val="both"/>
        <w:rPr>
          <w:sz w:val="20"/>
          <w:szCs w:val="20"/>
        </w:rPr>
      </w:pPr>
      <w:r w:rsidRPr="000E5C14">
        <w:rPr>
          <w:sz w:val="20"/>
          <w:szCs w:val="20"/>
        </w:rPr>
        <w:t>As a mentee in the AMECYS program, you would:</w:t>
      </w:r>
    </w:p>
    <w:p w14:paraId="7FB8EB04" w14:textId="77777777" w:rsidR="00484F2C" w:rsidRPr="000E5C14" w:rsidRDefault="006B5A1A" w:rsidP="00484F2C">
      <w:pPr>
        <w:pStyle w:val="ListParagraph"/>
        <w:numPr>
          <w:ilvl w:val="0"/>
          <w:numId w:val="24"/>
        </w:numPr>
        <w:spacing w:after="0" w:line="240" w:lineRule="auto"/>
        <w:jc w:val="both"/>
        <w:rPr>
          <w:sz w:val="20"/>
          <w:szCs w:val="20"/>
        </w:rPr>
      </w:pPr>
      <w:r w:rsidRPr="000E5C14">
        <w:rPr>
          <w:sz w:val="20"/>
          <w:szCs w:val="20"/>
        </w:rPr>
        <w:t>Engage with an established scholar in our field.</w:t>
      </w:r>
    </w:p>
    <w:p w14:paraId="711B329C" w14:textId="77777777" w:rsidR="00484F2C" w:rsidRPr="000E5C14" w:rsidRDefault="006B5A1A" w:rsidP="00484F2C">
      <w:pPr>
        <w:pStyle w:val="ListParagraph"/>
        <w:numPr>
          <w:ilvl w:val="0"/>
          <w:numId w:val="24"/>
        </w:numPr>
        <w:spacing w:after="0" w:line="240" w:lineRule="auto"/>
        <w:jc w:val="both"/>
        <w:rPr>
          <w:sz w:val="20"/>
          <w:szCs w:val="20"/>
        </w:rPr>
      </w:pPr>
      <w:r w:rsidRPr="000E5C14">
        <w:rPr>
          <w:sz w:val="20"/>
          <w:szCs w:val="20"/>
        </w:rPr>
        <w:t>S</w:t>
      </w:r>
      <w:bookmarkEnd w:id="2"/>
      <w:r w:rsidRPr="000E5C14">
        <w:rPr>
          <w:sz w:val="20"/>
          <w:szCs w:val="20"/>
        </w:rPr>
        <w:t>eek guidance based on your mentor’s professional experience and research.</w:t>
      </w:r>
    </w:p>
    <w:p w14:paraId="3A5D3C0A" w14:textId="77777777" w:rsidR="00484F2C" w:rsidRPr="000E5C14" w:rsidRDefault="00E351C5" w:rsidP="00484F2C">
      <w:pPr>
        <w:pStyle w:val="ListParagraph"/>
        <w:numPr>
          <w:ilvl w:val="0"/>
          <w:numId w:val="24"/>
        </w:numPr>
        <w:spacing w:after="0" w:line="240" w:lineRule="auto"/>
        <w:jc w:val="both"/>
        <w:rPr>
          <w:sz w:val="20"/>
          <w:szCs w:val="20"/>
        </w:rPr>
      </w:pPr>
      <w:r w:rsidRPr="000E5C14">
        <w:rPr>
          <w:sz w:val="20"/>
          <w:szCs w:val="20"/>
        </w:rPr>
        <w:t>Communicate and schedule</w:t>
      </w:r>
      <w:r w:rsidR="006B5A1A" w:rsidRPr="000E5C14">
        <w:rPr>
          <w:sz w:val="20"/>
          <w:szCs w:val="20"/>
        </w:rPr>
        <w:t xml:space="preserve"> via email or your </w:t>
      </w:r>
      <w:r w:rsidR="00FB7627" w:rsidRPr="000E5C14">
        <w:rPr>
          <w:sz w:val="20"/>
          <w:szCs w:val="20"/>
        </w:rPr>
        <w:t xml:space="preserve">mentor’s </w:t>
      </w:r>
      <w:r w:rsidR="006B5A1A" w:rsidRPr="000E5C14">
        <w:rPr>
          <w:sz w:val="20"/>
          <w:szCs w:val="20"/>
        </w:rPr>
        <w:t>preferred method at least once a month.</w:t>
      </w:r>
    </w:p>
    <w:p w14:paraId="27FBFA2A" w14:textId="77777777" w:rsidR="00484F2C" w:rsidRPr="000E5C14" w:rsidRDefault="006B5A1A" w:rsidP="00484F2C">
      <w:pPr>
        <w:pStyle w:val="ListParagraph"/>
        <w:numPr>
          <w:ilvl w:val="0"/>
          <w:numId w:val="24"/>
        </w:numPr>
        <w:spacing w:after="0" w:line="240" w:lineRule="auto"/>
        <w:jc w:val="both"/>
        <w:rPr>
          <w:sz w:val="20"/>
          <w:szCs w:val="20"/>
        </w:rPr>
      </w:pPr>
      <w:r w:rsidRPr="000E5C14">
        <w:rPr>
          <w:sz w:val="20"/>
          <w:szCs w:val="20"/>
        </w:rPr>
        <w:t xml:space="preserve">Meet via </w:t>
      </w:r>
      <w:r w:rsidR="00FB7627" w:rsidRPr="000E5C14">
        <w:rPr>
          <w:sz w:val="20"/>
          <w:szCs w:val="20"/>
        </w:rPr>
        <w:t>video call, phone</w:t>
      </w:r>
      <w:r w:rsidRPr="000E5C14">
        <w:rPr>
          <w:sz w:val="20"/>
          <w:szCs w:val="20"/>
        </w:rPr>
        <w:t xml:space="preserve"> or in person with your mentor for approximately one hour every month.</w:t>
      </w:r>
    </w:p>
    <w:p w14:paraId="0823D1E4" w14:textId="77777777" w:rsidR="00484F2C" w:rsidRPr="000E5C14" w:rsidRDefault="006B5A1A" w:rsidP="00484F2C">
      <w:pPr>
        <w:pStyle w:val="ListParagraph"/>
        <w:numPr>
          <w:ilvl w:val="0"/>
          <w:numId w:val="24"/>
        </w:numPr>
        <w:spacing w:after="0" w:line="240" w:lineRule="auto"/>
        <w:jc w:val="both"/>
        <w:rPr>
          <w:sz w:val="20"/>
          <w:szCs w:val="20"/>
        </w:rPr>
      </w:pPr>
      <w:r w:rsidRPr="000E5C14">
        <w:rPr>
          <w:sz w:val="20"/>
          <w:szCs w:val="20"/>
        </w:rPr>
        <w:t>Discuss topics within your area(s) of interest and professional development</w:t>
      </w:r>
    </w:p>
    <w:p w14:paraId="05FBAC79" w14:textId="44764437" w:rsidR="008175FC" w:rsidRPr="000E5C14" w:rsidRDefault="006B5A1A" w:rsidP="00484F2C">
      <w:pPr>
        <w:pStyle w:val="ListParagraph"/>
        <w:numPr>
          <w:ilvl w:val="0"/>
          <w:numId w:val="24"/>
        </w:numPr>
        <w:spacing w:after="0" w:line="240" w:lineRule="auto"/>
        <w:jc w:val="both"/>
        <w:rPr>
          <w:sz w:val="20"/>
          <w:szCs w:val="20"/>
        </w:rPr>
      </w:pPr>
      <w:r w:rsidRPr="000E5C14">
        <w:rPr>
          <w:sz w:val="20"/>
          <w:szCs w:val="20"/>
        </w:rPr>
        <w:t>Contribute to the growth of Middle Eastern and North African children and youth studies.</w:t>
      </w:r>
      <w:r w:rsidR="008175FC" w:rsidRPr="000E5C14">
        <w:rPr>
          <w:rFonts w:ascii="Times New Roman" w:eastAsia="Times New Roman" w:hAnsi="Times New Roman" w:cs="Times New Roman"/>
          <w:b/>
          <w:bCs/>
          <w:kern w:val="0"/>
          <w:sz w:val="20"/>
          <w:szCs w:val="20"/>
          <w14:ligatures w14:val="none"/>
        </w:rPr>
        <w:t xml:space="preserve"> </w:t>
      </w:r>
    </w:p>
    <w:p w14:paraId="35301762" w14:textId="77777777" w:rsidR="003170A1" w:rsidRPr="000E5C14" w:rsidRDefault="003170A1" w:rsidP="00B06768">
      <w:pPr>
        <w:spacing w:after="0" w:line="240" w:lineRule="auto"/>
        <w:jc w:val="both"/>
        <w:rPr>
          <w:b/>
          <w:bCs/>
          <w:sz w:val="20"/>
          <w:szCs w:val="20"/>
        </w:rPr>
      </w:pPr>
    </w:p>
    <w:p w14:paraId="39309D99" w14:textId="02C75C64" w:rsidR="008175FC" w:rsidRPr="000E5C14" w:rsidRDefault="008175FC" w:rsidP="00B06768">
      <w:pPr>
        <w:spacing w:after="0" w:line="240" w:lineRule="auto"/>
        <w:jc w:val="both"/>
        <w:rPr>
          <w:b/>
          <w:bCs/>
          <w:sz w:val="20"/>
          <w:szCs w:val="20"/>
        </w:rPr>
      </w:pPr>
      <w:r w:rsidRPr="000E5C14">
        <w:rPr>
          <w:b/>
          <w:bCs/>
          <w:sz w:val="20"/>
          <w:szCs w:val="20"/>
        </w:rPr>
        <w:t>Time Commitment and Mentee Responsibilities</w:t>
      </w:r>
    </w:p>
    <w:p w14:paraId="7C23D5B2" w14:textId="3E62BE3B" w:rsidR="008175FC" w:rsidRPr="000E5C14" w:rsidRDefault="00A13E13" w:rsidP="00B06768">
      <w:pPr>
        <w:spacing w:after="0" w:line="240" w:lineRule="auto"/>
        <w:jc w:val="both"/>
        <w:rPr>
          <w:sz w:val="20"/>
          <w:szCs w:val="20"/>
        </w:rPr>
      </w:pPr>
      <w:r w:rsidRPr="000E5C14">
        <w:rPr>
          <w:sz w:val="20"/>
          <w:szCs w:val="20"/>
        </w:rPr>
        <w:t xml:space="preserve">Bearing in mind reasonable </w:t>
      </w:r>
      <w:r w:rsidR="008A0222" w:rsidRPr="000E5C14">
        <w:rPr>
          <w:sz w:val="20"/>
          <w:szCs w:val="20"/>
        </w:rPr>
        <w:t>mentorship time allotments and expectations, this</w:t>
      </w:r>
      <w:r w:rsidR="008175FC" w:rsidRPr="000E5C14">
        <w:rPr>
          <w:sz w:val="20"/>
          <w:szCs w:val="20"/>
        </w:rPr>
        <w:t xml:space="preserve"> program is designed to be:</w:t>
      </w:r>
    </w:p>
    <w:p w14:paraId="191AC9D4" w14:textId="671EB8E9" w:rsidR="008175FC" w:rsidRPr="000E5C14" w:rsidRDefault="008175FC" w:rsidP="00B06768">
      <w:pPr>
        <w:spacing w:after="0" w:line="240" w:lineRule="auto"/>
        <w:rPr>
          <w:sz w:val="20"/>
          <w:szCs w:val="20"/>
        </w:rPr>
      </w:pPr>
      <w:r w:rsidRPr="000E5C14">
        <w:rPr>
          <w:sz w:val="20"/>
          <w:szCs w:val="20"/>
        </w:rPr>
        <w:t xml:space="preserve">                • Flexible in timing and communication methods</w:t>
      </w:r>
      <w:r w:rsidRPr="000E5C14">
        <w:rPr>
          <w:sz w:val="20"/>
          <w:szCs w:val="20"/>
        </w:rPr>
        <w:br/>
        <w:t xml:space="preserve">                • Focused on your areas of interest and research development</w:t>
      </w:r>
      <w:r w:rsidRPr="000E5C14">
        <w:rPr>
          <w:sz w:val="20"/>
          <w:szCs w:val="20"/>
        </w:rPr>
        <w:br/>
        <w:t xml:space="preserve">                • Manageable </w:t>
      </w:r>
      <w:r w:rsidR="008A0222" w:rsidRPr="000E5C14">
        <w:rPr>
          <w:sz w:val="20"/>
          <w:szCs w:val="20"/>
        </w:rPr>
        <w:t>with your</w:t>
      </w:r>
      <w:r w:rsidRPr="000E5C14">
        <w:rPr>
          <w:sz w:val="20"/>
          <w:szCs w:val="20"/>
        </w:rPr>
        <w:t xml:space="preserve"> academic </w:t>
      </w:r>
      <w:r w:rsidR="008A0222" w:rsidRPr="000E5C14">
        <w:rPr>
          <w:sz w:val="20"/>
          <w:szCs w:val="20"/>
        </w:rPr>
        <w:t>program</w:t>
      </w:r>
    </w:p>
    <w:p w14:paraId="110ABCAF" w14:textId="77777777" w:rsidR="0064601F" w:rsidRPr="000E5C14" w:rsidRDefault="0064601F" w:rsidP="00B06768">
      <w:pPr>
        <w:spacing w:after="0" w:line="240" w:lineRule="auto"/>
        <w:rPr>
          <w:sz w:val="20"/>
          <w:szCs w:val="20"/>
        </w:rPr>
      </w:pPr>
    </w:p>
    <w:p w14:paraId="33BD9C4A" w14:textId="31552780" w:rsidR="008175FC" w:rsidRPr="000E5C14" w:rsidRDefault="008175FC" w:rsidP="00FB5CB1">
      <w:pPr>
        <w:spacing w:after="0" w:line="240" w:lineRule="auto"/>
        <w:rPr>
          <w:b/>
          <w:bCs/>
          <w:sz w:val="20"/>
          <w:szCs w:val="20"/>
        </w:rPr>
      </w:pPr>
      <w:r w:rsidRPr="000E5C14">
        <w:rPr>
          <w:sz w:val="20"/>
          <w:szCs w:val="20"/>
        </w:rPr>
        <w:t>As a mentee, you are expected to:</w:t>
      </w:r>
      <w:r w:rsidRPr="000E5C14">
        <w:rPr>
          <w:sz w:val="20"/>
          <w:szCs w:val="20"/>
        </w:rPr>
        <w:br/>
        <w:t xml:space="preserve">                • Communicate with your mentor regularly via email or your </w:t>
      </w:r>
      <w:r w:rsidR="008A0222" w:rsidRPr="000E5C14">
        <w:rPr>
          <w:sz w:val="20"/>
          <w:szCs w:val="20"/>
        </w:rPr>
        <w:t>mentor’s</w:t>
      </w:r>
      <w:r w:rsidRPr="000E5C14">
        <w:rPr>
          <w:sz w:val="20"/>
          <w:szCs w:val="20"/>
        </w:rPr>
        <w:t xml:space="preserve"> preferred method</w:t>
      </w:r>
      <w:r w:rsidRPr="000E5C14">
        <w:rPr>
          <w:sz w:val="20"/>
          <w:szCs w:val="20"/>
        </w:rPr>
        <w:br/>
        <w:t xml:space="preserve">                • Be proactive in scheduling and maintaining contact</w:t>
      </w:r>
      <w:r w:rsidRPr="000E5C14">
        <w:rPr>
          <w:sz w:val="20"/>
          <w:szCs w:val="20"/>
        </w:rPr>
        <w:br/>
        <w:t xml:space="preserve">                • Come prepared </w:t>
      </w:r>
      <w:r w:rsidR="00E351C5" w:rsidRPr="000E5C14">
        <w:rPr>
          <w:sz w:val="20"/>
          <w:szCs w:val="20"/>
        </w:rPr>
        <w:t xml:space="preserve">to meetings </w:t>
      </w:r>
      <w:r w:rsidRPr="000E5C14">
        <w:rPr>
          <w:sz w:val="20"/>
          <w:szCs w:val="20"/>
        </w:rPr>
        <w:t>with specific questions or topics for discussion</w:t>
      </w:r>
      <w:r w:rsidRPr="000E5C14">
        <w:rPr>
          <w:sz w:val="20"/>
          <w:szCs w:val="20"/>
        </w:rPr>
        <w:br/>
      </w:r>
      <w:r w:rsidRPr="000E5C14">
        <w:rPr>
          <w:b/>
          <w:bCs/>
          <w:sz w:val="20"/>
          <w:szCs w:val="20"/>
        </w:rPr>
        <w:t xml:space="preserve">The minimum </w:t>
      </w:r>
      <w:r w:rsidR="00032095" w:rsidRPr="000E5C14">
        <w:rPr>
          <w:b/>
          <w:bCs/>
          <w:sz w:val="20"/>
          <w:szCs w:val="20"/>
        </w:rPr>
        <w:t xml:space="preserve">time </w:t>
      </w:r>
      <w:r w:rsidRPr="000E5C14">
        <w:rPr>
          <w:b/>
          <w:bCs/>
          <w:sz w:val="20"/>
          <w:szCs w:val="20"/>
        </w:rPr>
        <w:t>commitment is 1 hour every month, the maximum is up to you</w:t>
      </w:r>
      <w:r w:rsidR="00591D7A" w:rsidRPr="000E5C14">
        <w:rPr>
          <w:b/>
          <w:bCs/>
          <w:sz w:val="20"/>
          <w:szCs w:val="20"/>
        </w:rPr>
        <w:t xml:space="preserve">r </w:t>
      </w:r>
      <w:r w:rsidRPr="000E5C14">
        <w:rPr>
          <w:b/>
          <w:bCs/>
          <w:sz w:val="20"/>
          <w:szCs w:val="20"/>
        </w:rPr>
        <w:t>mentor</w:t>
      </w:r>
    </w:p>
    <w:p w14:paraId="2FFCB961" w14:textId="77777777" w:rsidR="000E5C14" w:rsidRPr="00454CE2" w:rsidRDefault="000E5C14" w:rsidP="001C7BC3">
      <w:pPr>
        <w:spacing w:after="0" w:line="360" w:lineRule="auto"/>
        <w:rPr>
          <w:b/>
          <w:bCs/>
          <w:sz w:val="15"/>
          <w:szCs w:val="15"/>
        </w:rPr>
      </w:pPr>
    </w:p>
    <w:p w14:paraId="3851D14E" w14:textId="78B76DD0" w:rsidR="001458A6" w:rsidRPr="000E5C14" w:rsidRDefault="001458A6" w:rsidP="001C7BC3">
      <w:pPr>
        <w:spacing w:after="0" w:line="360" w:lineRule="auto"/>
        <w:rPr>
          <w:b/>
          <w:bCs/>
          <w:sz w:val="20"/>
          <w:szCs w:val="20"/>
        </w:rPr>
      </w:pPr>
      <w:r w:rsidRPr="000E5C14">
        <w:rPr>
          <w:b/>
          <w:bCs/>
          <w:sz w:val="20"/>
          <w:szCs w:val="20"/>
        </w:rPr>
        <w:t>Commitment Statement</w:t>
      </w:r>
    </w:p>
    <w:p w14:paraId="11E6C200" w14:textId="5CAD36D7" w:rsidR="00DE2D50" w:rsidRDefault="001458A6" w:rsidP="00DE2D50">
      <w:pPr>
        <w:spacing w:after="0" w:line="360" w:lineRule="auto"/>
        <w:rPr>
          <w:sz w:val="20"/>
          <w:szCs w:val="20"/>
        </w:rPr>
      </w:pPr>
      <w:r w:rsidRPr="000E5C14">
        <w:rPr>
          <w:sz w:val="20"/>
          <w:szCs w:val="20"/>
        </w:rPr>
        <w:t>I commit to participating in the AMECYS mentorship program</w:t>
      </w:r>
      <w:r w:rsidR="00AB02CA" w:rsidRPr="000E5C14">
        <w:rPr>
          <w:sz w:val="20"/>
          <w:szCs w:val="20"/>
        </w:rPr>
        <w:t xml:space="preserve"> in accordance with the guidance stated in this application</w:t>
      </w:r>
      <w:r w:rsidRPr="000E5C14">
        <w:rPr>
          <w:sz w:val="20"/>
          <w:szCs w:val="20"/>
        </w:rPr>
        <w:t>.</w:t>
      </w:r>
    </w:p>
    <w:p w14:paraId="4176724A" w14:textId="77777777" w:rsidR="00454CE2" w:rsidRPr="00454CE2" w:rsidRDefault="00454CE2" w:rsidP="001C7BC3">
      <w:pPr>
        <w:spacing w:after="0" w:line="360" w:lineRule="auto"/>
        <w:rPr>
          <w:sz w:val="10"/>
          <w:szCs w:val="10"/>
        </w:rPr>
      </w:pPr>
    </w:p>
    <w:p w14:paraId="23FE624D" w14:textId="411AF003" w:rsidR="001458A6" w:rsidRDefault="001458A6" w:rsidP="001C7BC3">
      <w:pPr>
        <w:spacing w:after="0" w:line="360" w:lineRule="auto"/>
        <w:rPr>
          <w:sz w:val="20"/>
          <w:szCs w:val="20"/>
        </w:rPr>
      </w:pPr>
      <w:r w:rsidRPr="000E5C14">
        <w:rPr>
          <w:b/>
          <w:bCs/>
          <w:sz w:val="20"/>
          <w:szCs w:val="20"/>
        </w:rPr>
        <w:t>Applicant Signature:</w:t>
      </w:r>
      <w:r w:rsidRPr="000E5C14">
        <w:rPr>
          <w:sz w:val="20"/>
          <w:szCs w:val="20"/>
        </w:rPr>
        <w:t xml:space="preserve"> ________________</w:t>
      </w:r>
      <w:r w:rsidR="00AB02CA" w:rsidRPr="000E5C14">
        <w:rPr>
          <w:sz w:val="20"/>
          <w:szCs w:val="20"/>
        </w:rPr>
        <w:t>______________________________</w:t>
      </w:r>
      <w:r w:rsidRPr="000E5C14">
        <w:rPr>
          <w:sz w:val="20"/>
          <w:szCs w:val="20"/>
        </w:rPr>
        <w:t xml:space="preserve"> </w:t>
      </w:r>
      <w:r w:rsidRPr="000E5C14">
        <w:rPr>
          <w:b/>
          <w:bCs/>
          <w:sz w:val="20"/>
          <w:szCs w:val="20"/>
        </w:rPr>
        <w:t>Date:</w:t>
      </w:r>
      <w:r w:rsidRPr="000E5C14">
        <w:rPr>
          <w:sz w:val="20"/>
          <w:szCs w:val="20"/>
        </w:rPr>
        <w:t xml:space="preserve"> ________________</w:t>
      </w:r>
    </w:p>
    <w:p w14:paraId="49A967C4" w14:textId="77777777" w:rsidR="00AB1C6B" w:rsidRPr="000E5C14" w:rsidRDefault="00AB1C6B" w:rsidP="00AB1C6B">
      <w:pPr>
        <w:spacing w:after="0" w:line="240" w:lineRule="auto"/>
        <w:jc w:val="center"/>
        <w:rPr>
          <w:sz w:val="20"/>
          <w:szCs w:val="20"/>
        </w:rPr>
      </w:pPr>
      <w:r w:rsidRPr="000E5C14">
        <w:rPr>
          <w:i/>
          <w:iCs/>
          <w:sz w:val="20"/>
          <w:szCs w:val="20"/>
        </w:rPr>
        <w:t>The AMECYS Graduate Student Mentorship Program is designed to foster the next generation of scholars in Middle Eastern, North African and Gulf children and youth studies. AMECYS looks forward to supporting your academic and professional development!</w:t>
      </w:r>
    </w:p>
    <w:p w14:paraId="44FA194D" w14:textId="77777777" w:rsidR="00AB1C6B" w:rsidRPr="000E5C14" w:rsidRDefault="00AB1C6B" w:rsidP="001C7BC3">
      <w:pPr>
        <w:spacing w:after="0" w:line="360" w:lineRule="auto"/>
        <w:rPr>
          <w:sz w:val="20"/>
          <w:szCs w:val="20"/>
        </w:rPr>
      </w:pPr>
    </w:p>
    <w:p w14:paraId="6E9C8F18" w14:textId="157FD780" w:rsidR="00B83595" w:rsidRDefault="00B83595" w:rsidP="009B4DA0">
      <w:pPr>
        <w:spacing w:after="0" w:line="360" w:lineRule="auto"/>
        <w:jc w:val="center"/>
        <w:rPr>
          <w:sz w:val="20"/>
          <w:szCs w:val="20"/>
        </w:rPr>
      </w:pPr>
    </w:p>
    <w:p w14:paraId="72697562" w14:textId="77777777" w:rsidR="00E85089" w:rsidRPr="008175FC" w:rsidRDefault="00E85089" w:rsidP="00E85089">
      <w:pPr>
        <w:spacing w:after="0" w:line="360" w:lineRule="auto"/>
        <w:jc w:val="center"/>
        <w:rPr>
          <w:b/>
          <w:bCs/>
        </w:rPr>
      </w:pPr>
      <w:r>
        <w:rPr>
          <w:b/>
          <w:bCs/>
        </w:rPr>
        <w:t xml:space="preserve">AMECYS ACADEMIC MENTORSHIP PROGRAM </w:t>
      </w:r>
      <w:r w:rsidRPr="008175FC">
        <w:rPr>
          <w:b/>
          <w:bCs/>
        </w:rPr>
        <w:t>MENTEE APPLICATION FORM</w:t>
      </w:r>
    </w:p>
    <w:p w14:paraId="52C933CD" w14:textId="77777777" w:rsidR="00E85089" w:rsidRPr="008175FC" w:rsidRDefault="00E85089" w:rsidP="00E85089">
      <w:pPr>
        <w:spacing w:after="0" w:line="360" w:lineRule="auto"/>
      </w:pPr>
    </w:p>
    <w:p w14:paraId="0BD51B6A" w14:textId="77777777" w:rsidR="00E85089" w:rsidRPr="00F86BD1" w:rsidRDefault="00E85089" w:rsidP="00E85089">
      <w:pPr>
        <w:spacing w:after="0" w:line="360" w:lineRule="auto"/>
        <w:rPr>
          <w:b/>
          <w:bCs/>
        </w:rPr>
      </w:pPr>
      <w:r w:rsidRPr="00F86BD1">
        <w:rPr>
          <w:b/>
          <w:bCs/>
        </w:rPr>
        <w:t>Application Deadline:</w:t>
      </w:r>
      <w:r w:rsidRPr="00F86BD1">
        <w:t xml:space="preserve"> </w:t>
      </w:r>
      <w:r w:rsidRPr="00073232">
        <w:t>December 17, 2025,</w:t>
      </w:r>
      <w:r w:rsidRPr="00F86BD1">
        <w:t xml:space="preserve"> </w:t>
      </w:r>
      <w:r w:rsidRPr="00F86BD1">
        <w:rPr>
          <w:b/>
          <w:bCs/>
        </w:rPr>
        <w:t>Notification Date:</w:t>
      </w:r>
      <w:r w:rsidRPr="00F86BD1">
        <w:t xml:space="preserve"> mid- January, 2025</w:t>
      </w:r>
      <w:r w:rsidRPr="00F86BD1">
        <w:rPr>
          <w:b/>
          <w:bCs/>
        </w:rPr>
        <w:t xml:space="preserve"> </w:t>
      </w:r>
    </w:p>
    <w:p w14:paraId="0989601E" w14:textId="77777777" w:rsidR="00E85089" w:rsidRDefault="00E85089" w:rsidP="00E85089">
      <w:pPr>
        <w:spacing w:after="0" w:line="360" w:lineRule="auto"/>
        <w:rPr>
          <w:b/>
          <w:bCs/>
        </w:rPr>
      </w:pPr>
    </w:p>
    <w:p w14:paraId="7639119F" w14:textId="77777777" w:rsidR="00E85089" w:rsidRPr="00F86BD1" w:rsidRDefault="00E85089" w:rsidP="00E85089">
      <w:pPr>
        <w:spacing w:after="0" w:line="360" w:lineRule="auto"/>
      </w:pPr>
      <w:r w:rsidRPr="00F86BD1">
        <w:rPr>
          <w:b/>
          <w:bCs/>
        </w:rPr>
        <w:t>Program Launch:</w:t>
      </w:r>
      <w:r w:rsidRPr="00F86BD1">
        <w:t xml:space="preserve"> February 2026</w:t>
      </w:r>
    </w:p>
    <w:p w14:paraId="0665FFD8" w14:textId="77777777" w:rsidR="00E85089" w:rsidRDefault="00E85089" w:rsidP="00E85089">
      <w:pPr>
        <w:spacing w:after="0" w:line="360" w:lineRule="auto"/>
      </w:pPr>
    </w:p>
    <w:p w14:paraId="1214B758" w14:textId="472BAB65" w:rsidR="00E85089" w:rsidRPr="00F86BD1" w:rsidRDefault="00E85089" w:rsidP="00E85089">
      <w:pPr>
        <w:spacing w:after="0" w:line="360" w:lineRule="auto"/>
        <w:rPr>
          <w:b/>
          <w:bCs/>
        </w:rPr>
      </w:pPr>
      <w:r w:rsidRPr="00F86BD1">
        <w:t xml:space="preserve">To apply, </w:t>
      </w:r>
      <w:r>
        <w:t xml:space="preserve">submit items # 1 and #2 below, </w:t>
      </w:r>
      <w:r w:rsidRPr="005A60F4">
        <w:rPr>
          <w:b/>
          <w:bCs/>
        </w:rPr>
        <w:t>collated as a single pdf or word</w:t>
      </w:r>
      <w:r>
        <w:t xml:space="preserve"> document, to:</w:t>
      </w:r>
      <w:r w:rsidRPr="00F86BD1">
        <w:t xml:space="preserve"> </w:t>
      </w:r>
      <w:hyperlink r:id="rId8" w:history="1">
        <w:r w:rsidRPr="00F86BD1">
          <w:rPr>
            <w:rStyle w:val="Hyperlink"/>
            <w:b/>
            <w:bCs/>
          </w:rPr>
          <w:t>amecystudies@gmail.com</w:t>
        </w:r>
      </w:hyperlink>
      <w:r w:rsidRPr="00F86BD1">
        <w:rPr>
          <w:b/>
          <w:bCs/>
        </w:rPr>
        <w:t xml:space="preserve"> and write “Academic Mentee Application” in subject heading</w:t>
      </w:r>
      <w:r w:rsidR="00AE2337">
        <w:rPr>
          <w:b/>
          <w:bCs/>
        </w:rPr>
        <w:t>, and visit the link</w:t>
      </w:r>
      <w:r w:rsidR="005622DB">
        <w:rPr>
          <w:b/>
          <w:bCs/>
        </w:rPr>
        <w:t xml:space="preserve"> in item # 3</w:t>
      </w:r>
      <w:r w:rsidR="00AE2337">
        <w:rPr>
          <w:b/>
          <w:bCs/>
        </w:rPr>
        <w:t xml:space="preserve"> to submit the application form.</w:t>
      </w:r>
    </w:p>
    <w:p w14:paraId="3FCA7573" w14:textId="77777777" w:rsidR="00E85089" w:rsidRPr="00F86BD1" w:rsidRDefault="00E85089" w:rsidP="00E85089">
      <w:pPr>
        <w:spacing w:after="0" w:line="360" w:lineRule="auto"/>
        <w:rPr>
          <w:b/>
          <w:bCs/>
        </w:rPr>
      </w:pPr>
    </w:p>
    <w:p w14:paraId="55088562" w14:textId="77777777" w:rsidR="00E85089" w:rsidRPr="00F86BD1" w:rsidRDefault="00E85089" w:rsidP="00E85089">
      <w:pPr>
        <w:numPr>
          <w:ilvl w:val="0"/>
          <w:numId w:val="5"/>
        </w:numPr>
        <w:spacing w:after="0" w:line="360" w:lineRule="auto"/>
      </w:pPr>
      <w:r w:rsidRPr="00F86BD1">
        <w:t xml:space="preserve">A short biography (one paragraph maximum) </w:t>
      </w:r>
    </w:p>
    <w:p w14:paraId="42F1DAD1" w14:textId="77777777" w:rsidR="00E85089" w:rsidRPr="00F86BD1" w:rsidRDefault="00E85089" w:rsidP="00E85089">
      <w:pPr>
        <w:numPr>
          <w:ilvl w:val="0"/>
          <w:numId w:val="5"/>
        </w:numPr>
        <w:spacing w:after="0" w:line="360" w:lineRule="auto"/>
      </w:pPr>
      <w:r w:rsidRPr="00F86BD1">
        <w:t xml:space="preserve">CV </w:t>
      </w:r>
    </w:p>
    <w:p w14:paraId="53645213" w14:textId="77777777" w:rsidR="00E85089" w:rsidRDefault="00E85089" w:rsidP="00E85089">
      <w:pPr>
        <w:numPr>
          <w:ilvl w:val="0"/>
          <w:numId w:val="5"/>
        </w:numPr>
        <w:spacing w:after="0" w:line="360" w:lineRule="auto"/>
      </w:pPr>
      <w:r w:rsidRPr="00F86BD1">
        <w:t xml:space="preserve">Completed Application Form: available </w:t>
      </w:r>
      <w:r w:rsidRPr="00E23D86">
        <w:t xml:space="preserve">to submit </w:t>
      </w:r>
      <w:r w:rsidRPr="00E23D86">
        <w:rPr>
          <w:b/>
          <w:bCs/>
        </w:rPr>
        <w:t>here</w:t>
      </w:r>
      <w:r w:rsidRPr="00E23D86">
        <w:t>:</w:t>
      </w:r>
      <w:r>
        <w:t xml:space="preserve"> </w:t>
      </w:r>
    </w:p>
    <w:p w14:paraId="4AAD8E0D" w14:textId="3728B5F6" w:rsidR="00E85089" w:rsidRPr="007B5C0B" w:rsidRDefault="00E85089" w:rsidP="00E85089">
      <w:pPr>
        <w:spacing w:after="0" w:line="360" w:lineRule="auto"/>
        <w:ind w:left="1440" w:firstLine="720"/>
        <w:rPr>
          <w:color w:val="009193"/>
        </w:rPr>
      </w:pPr>
      <w:hyperlink r:id="rId9" w:history="1">
        <w:r w:rsidRPr="007B5C0B">
          <w:rPr>
            <w:rStyle w:val="Hyperlink"/>
          </w:rPr>
          <w:t>https://forms.gle/iBXEE64hKWR8uoMNA</w:t>
        </w:r>
      </w:hyperlink>
    </w:p>
    <w:p w14:paraId="39DD9F30" w14:textId="77777777" w:rsidR="00B303C4" w:rsidRDefault="00B303C4" w:rsidP="00B303C4">
      <w:pPr>
        <w:spacing w:after="0" w:line="360" w:lineRule="auto"/>
        <w:rPr>
          <w:sz w:val="20"/>
          <w:szCs w:val="20"/>
        </w:rPr>
      </w:pPr>
    </w:p>
    <w:p w14:paraId="4B5FDCAB" w14:textId="24331E84" w:rsidR="00927915" w:rsidRPr="00927915" w:rsidRDefault="00FB185A" w:rsidP="00927915">
      <w:pPr>
        <w:spacing w:after="0" w:line="240" w:lineRule="auto"/>
        <w:rPr>
          <w:color w:val="000000" w:themeColor="text1"/>
        </w:rPr>
      </w:pPr>
      <w:r w:rsidRPr="00927915">
        <w:rPr>
          <w:b/>
          <w:bCs/>
          <w:color w:val="000000" w:themeColor="text1"/>
        </w:rPr>
        <w:t>For any questions</w:t>
      </w:r>
      <w:r w:rsidRPr="00927915">
        <w:rPr>
          <w:color w:val="000000" w:themeColor="text1"/>
        </w:rPr>
        <w:t xml:space="preserve">, </w:t>
      </w:r>
      <w:r w:rsidR="00927915" w:rsidRPr="00927915">
        <w:rPr>
          <w:color w:val="000000" w:themeColor="text1"/>
        </w:rPr>
        <w:t xml:space="preserve"> contact AMECYS Graduate Committee: Melis Sulos, </w:t>
      </w:r>
      <w:r w:rsidR="00927915" w:rsidRPr="00927915">
        <w:rPr>
          <w:rStyle w:val="gmail-s1"/>
          <w:color w:val="000000" w:themeColor="text1"/>
        </w:rPr>
        <w:t>melissulos@gmail.com</w:t>
      </w:r>
      <w:r w:rsidR="00927915" w:rsidRPr="00927915">
        <w:rPr>
          <w:color w:val="000000" w:themeColor="text1"/>
        </w:rPr>
        <w:t xml:space="preserve">, Hilary Falb </w:t>
      </w:r>
      <w:proofErr w:type="spellStart"/>
      <w:r w:rsidR="00927915" w:rsidRPr="00927915">
        <w:rPr>
          <w:color w:val="000000" w:themeColor="text1"/>
        </w:rPr>
        <w:t>Kalisman</w:t>
      </w:r>
      <w:proofErr w:type="spellEnd"/>
      <w:r w:rsidR="00927915" w:rsidRPr="00927915">
        <w:rPr>
          <w:color w:val="000000" w:themeColor="text1"/>
        </w:rPr>
        <w:t xml:space="preserve">, </w:t>
      </w:r>
      <w:hyperlink r:id="rId10" w:history="1">
        <w:r w:rsidR="00927915" w:rsidRPr="00927915">
          <w:rPr>
            <w:rStyle w:val="Hyperlink"/>
            <w:color w:val="000000" w:themeColor="text1"/>
            <w:u w:val="none"/>
          </w:rPr>
          <w:t>hilary.kalisman@colorado.edu</w:t>
        </w:r>
      </w:hyperlink>
      <w:r w:rsidR="00927915" w:rsidRPr="00927915">
        <w:rPr>
          <w:color w:val="000000" w:themeColor="text1"/>
        </w:rPr>
        <w:t xml:space="preserve"> , and </w:t>
      </w:r>
      <w:r w:rsidR="00927915" w:rsidRPr="00927915">
        <w:rPr>
          <w:rStyle w:val="gi"/>
          <w:color w:val="000000" w:themeColor="text1"/>
        </w:rPr>
        <w:t xml:space="preserve">Rustem </w:t>
      </w:r>
      <w:proofErr w:type="spellStart"/>
      <w:r w:rsidR="00927915" w:rsidRPr="00927915">
        <w:rPr>
          <w:rStyle w:val="gi"/>
          <w:color w:val="000000" w:themeColor="text1"/>
        </w:rPr>
        <w:t>Ertug</w:t>
      </w:r>
      <w:proofErr w:type="spellEnd"/>
      <w:r w:rsidR="00927915" w:rsidRPr="00927915">
        <w:rPr>
          <w:rStyle w:val="gi"/>
          <w:color w:val="000000" w:themeColor="text1"/>
        </w:rPr>
        <w:t xml:space="preserve"> Altinay, ertug.altinay@unimi.it</w:t>
      </w:r>
    </w:p>
    <w:p w14:paraId="37A16B0E" w14:textId="77777777" w:rsidR="00927915" w:rsidRPr="00927915" w:rsidRDefault="00927915" w:rsidP="00927915">
      <w:pPr>
        <w:pStyle w:val="gmail-p2"/>
        <w:spacing w:before="0" w:beforeAutospacing="0" w:after="0" w:afterAutospacing="0"/>
        <w:rPr>
          <w:rFonts w:ascii="Helvetica" w:hAnsi="Helvetica"/>
          <w:color w:val="103CC0"/>
          <w:sz w:val="22"/>
          <w:szCs w:val="22"/>
        </w:rPr>
      </w:pPr>
    </w:p>
    <w:p w14:paraId="1673626C" w14:textId="77777777" w:rsidR="00FB185A" w:rsidRPr="000E5C14" w:rsidRDefault="00FB185A" w:rsidP="00B303C4">
      <w:pPr>
        <w:spacing w:after="0" w:line="360" w:lineRule="auto"/>
        <w:rPr>
          <w:sz w:val="20"/>
          <w:szCs w:val="20"/>
        </w:rPr>
      </w:pPr>
    </w:p>
    <w:sectPr w:rsidR="00FB185A" w:rsidRPr="000E5C14" w:rsidSect="00454CE2">
      <w:footerReference w:type="even" r:id="rId11"/>
      <w:footerReference w:type="default" r:id="rId12"/>
      <w:pgSz w:w="11906" w:h="16838"/>
      <w:pgMar w:top="1152" w:right="1440" w:bottom="864"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4651" w14:textId="77777777" w:rsidR="00750B1E" w:rsidRDefault="00750B1E" w:rsidP="008E3578">
      <w:pPr>
        <w:spacing w:after="0" w:line="240" w:lineRule="auto"/>
      </w:pPr>
      <w:r>
        <w:separator/>
      </w:r>
    </w:p>
  </w:endnote>
  <w:endnote w:type="continuationSeparator" w:id="0">
    <w:p w14:paraId="680880EE" w14:textId="77777777" w:rsidR="00750B1E" w:rsidRDefault="00750B1E" w:rsidP="008E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360888"/>
      <w:docPartObj>
        <w:docPartGallery w:val="Page Numbers (Bottom of Page)"/>
        <w:docPartUnique/>
      </w:docPartObj>
    </w:sdtPr>
    <w:sdtContent>
      <w:p w14:paraId="64C2B97C" w14:textId="09FB03E3" w:rsidR="00454CE2" w:rsidRDefault="00454CE2" w:rsidP="00B41F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6444973" w14:textId="77777777" w:rsidR="00454CE2" w:rsidRDefault="00454CE2" w:rsidP="00454C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8051520"/>
      <w:docPartObj>
        <w:docPartGallery w:val="Page Numbers (Bottom of Page)"/>
        <w:docPartUnique/>
      </w:docPartObj>
    </w:sdtPr>
    <w:sdtContent>
      <w:p w14:paraId="7CFE6E55" w14:textId="13C77289" w:rsidR="00454CE2" w:rsidRDefault="00454CE2" w:rsidP="00B41F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08C5AED" w14:textId="34108857" w:rsidR="001C7BC3" w:rsidRDefault="001C7BC3" w:rsidP="00454CE2">
    <w:pPr>
      <w:pStyle w:val="Footer"/>
      <w:ind w:right="360"/>
      <w:jc w:val="center"/>
    </w:pPr>
  </w:p>
  <w:p w14:paraId="6FE1F8F8" w14:textId="77777777" w:rsidR="001C7BC3" w:rsidRDefault="001C7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FFBA" w14:textId="77777777" w:rsidR="00750B1E" w:rsidRDefault="00750B1E" w:rsidP="008E3578">
      <w:pPr>
        <w:spacing w:after="0" w:line="240" w:lineRule="auto"/>
      </w:pPr>
      <w:r>
        <w:separator/>
      </w:r>
    </w:p>
  </w:footnote>
  <w:footnote w:type="continuationSeparator" w:id="0">
    <w:p w14:paraId="1AC116D8" w14:textId="77777777" w:rsidR="00750B1E" w:rsidRDefault="00750B1E" w:rsidP="008E35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BF1"/>
    <w:multiLevelType w:val="multilevel"/>
    <w:tmpl w:val="893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07FCC"/>
    <w:multiLevelType w:val="multilevel"/>
    <w:tmpl w:val="342C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71F0C"/>
    <w:multiLevelType w:val="multilevel"/>
    <w:tmpl w:val="A5E4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C5D21"/>
    <w:multiLevelType w:val="multilevel"/>
    <w:tmpl w:val="015E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3696"/>
    <w:multiLevelType w:val="multilevel"/>
    <w:tmpl w:val="9470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D235F"/>
    <w:multiLevelType w:val="multilevel"/>
    <w:tmpl w:val="6F08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03DF5"/>
    <w:multiLevelType w:val="multilevel"/>
    <w:tmpl w:val="4F9E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C4287"/>
    <w:multiLevelType w:val="multilevel"/>
    <w:tmpl w:val="09DA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34378"/>
    <w:multiLevelType w:val="multilevel"/>
    <w:tmpl w:val="39F2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A0F78"/>
    <w:multiLevelType w:val="multilevel"/>
    <w:tmpl w:val="50E8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D084C"/>
    <w:multiLevelType w:val="multilevel"/>
    <w:tmpl w:val="F1AE4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2C08DC"/>
    <w:multiLevelType w:val="multilevel"/>
    <w:tmpl w:val="2204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9A3F47"/>
    <w:multiLevelType w:val="hybridMultilevel"/>
    <w:tmpl w:val="A74E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E7AB3"/>
    <w:multiLevelType w:val="multilevel"/>
    <w:tmpl w:val="0DE0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3E1F5C"/>
    <w:multiLevelType w:val="multilevel"/>
    <w:tmpl w:val="AE209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7F539E"/>
    <w:multiLevelType w:val="multilevel"/>
    <w:tmpl w:val="34A6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BC0F54"/>
    <w:multiLevelType w:val="multilevel"/>
    <w:tmpl w:val="64BE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22C43"/>
    <w:multiLevelType w:val="multilevel"/>
    <w:tmpl w:val="67521B70"/>
    <w:lvl w:ilvl="0">
      <w:start w:val="1"/>
      <w:numFmt w:val="bullet"/>
      <w:lvlText w:val=""/>
      <w:lvlJc w:val="left"/>
      <w:pPr>
        <w:tabs>
          <w:tab w:val="num" w:pos="3510"/>
        </w:tabs>
        <w:ind w:left="351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8" w15:restartNumberingAfterBreak="0">
    <w:nsid w:val="5C5B530D"/>
    <w:multiLevelType w:val="multilevel"/>
    <w:tmpl w:val="C7E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840ED5"/>
    <w:multiLevelType w:val="hybridMultilevel"/>
    <w:tmpl w:val="60A0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07307"/>
    <w:multiLevelType w:val="multilevel"/>
    <w:tmpl w:val="561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FF4DD4"/>
    <w:multiLevelType w:val="multilevel"/>
    <w:tmpl w:val="09DC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EC080D"/>
    <w:multiLevelType w:val="multilevel"/>
    <w:tmpl w:val="0312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7F1C24"/>
    <w:multiLevelType w:val="multilevel"/>
    <w:tmpl w:val="7794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866965">
    <w:abstractNumId w:val="17"/>
  </w:num>
  <w:num w:numId="2" w16cid:durableId="476722319">
    <w:abstractNumId w:val="4"/>
  </w:num>
  <w:num w:numId="3" w16cid:durableId="617688827">
    <w:abstractNumId w:val="6"/>
  </w:num>
  <w:num w:numId="4" w16cid:durableId="1770348335">
    <w:abstractNumId w:val="5"/>
  </w:num>
  <w:num w:numId="5" w16cid:durableId="973679010">
    <w:abstractNumId w:val="14"/>
  </w:num>
  <w:num w:numId="6" w16cid:durableId="488443838">
    <w:abstractNumId w:val="21"/>
  </w:num>
  <w:num w:numId="7" w16cid:durableId="1919826189">
    <w:abstractNumId w:val="3"/>
  </w:num>
  <w:num w:numId="8" w16cid:durableId="1528791037">
    <w:abstractNumId w:val="22"/>
  </w:num>
  <w:num w:numId="9" w16cid:durableId="1641230253">
    <w:abstractNumId w:val="23"/>
  </w:num>
  <w:num w:numId="10" w16cid:durableId="503477920">
    <w:abstractNumId w:val="10"/>
  </w:num>
  <w:num w:numId="11" w16cid:durableId="1723559632">
    <w:abstractNumId w:val="7"/>
  </w:num>
  <w:num w:numId="12" w16cid:durableId="926694879">
    <w:abstractNumId w:val="13"/>
  </w:num>
  <w:num w:numId="13" w16cid:durableId="859733859">
    <w:abstractNumId w:val="18"/>
  </w:num>
  <w:num w:numId="14" w16cid:durableId="1999531018">
    <w:abstractNumId w:val="16"/>
  </w:num>
  <w:num w:numId="15" w16cid:durableId="1479499016">
    <w:abstractNumId w:val="1"/>
  </w:num>
  <w:num w:numId="16" w16cid:durableId="345400172">
    <w:abstractNumId w:val="15"/>
  </w:num>
  <w:num w:numId="17" w16cid:durableId="1300916501">
    <w:abstractNumId w:val="0"/>
  </w:num>
  <w:num w:numId="18" w16cid:durableId="1530488429">
    <w:abstractNumId w:val="2"/>
  </w:num>
  <w:num w:numId="19" w16cid:durableId="258415623">
    <w:abstractNumId w:val="8"/>
  </w:num>
  <w:num w:numId="20" w16cid:durableId="1850751738">
    <w:abstractNumId w:val="20"/>
  </w:num>
  <w:num w:numId="21" w16cid:durableId="499128102">
    <w:abstractNumId w:val="11"/>
  </w:num>
  <w:num w:numId="22" w16cid:durableId="1464931183">
    <w:abstractNumId w:val="9"/>
  </w:num>
  <w:num w:numId="23" w16cid:durableId="549070879">
    <w:abstractNumId w:val="19"/>
  </w:num>
  <w:num w:numId="24" w16cid:durableId="1814637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95"/>
    <w:rsid w:val="00023E6B"/>
    <w:rsid w:val="00032095"/>
    <w:rsid w:val="00073232"/>
    <w:rsid w:val="00087575"/>
    <w:rsid w:val="000E5C14"/>
    <w:rsid w:val="00101004"/>
    <w:rsid w:val="00121335"/>
    <w:rsid w:val="00130DEF"/>
    <w:rsid w:val="001458A6"/>
    <w:rsid w:val="00172B45"/>
    <w:rsid w:val="00172D95"/>
    <w:rsid w:val="001839B2"/>
    <w:rsid w:val="001B4A72"/>
    <w:rsid w:val="001C3C7D"/>
    <w:rsid w:val="001C7BC3"/>
    <w:rsid w:val="001E65ED"/>
    <w:rsid w:val="002127B5"/>
    <w:rsid w:val="00227741"/>
    <w:rsid w:val="00262229"/>
    <w:rsid w:val="00262DCF"/>
    <w:rsid w:val="00277CAB"/>
    <w:rsid w:val="002A7DC5"/>
    <w:rsid w:val="002D09C6"/>
    <w:rsid w:val="002D556F"/>
    <w:rsid w:val="002F347F"/>
    <w:rsid w:val="002F3E7C"/>
    <w:rsid w:val="002F44F5"/>
    <w:rsid w:val="0031559D"/>
    <w:rsid w:val="003170A1"/>
    <w:rsid w:val="003546B0"/>
    <w:rsid w:val="003758B1"/>
    <w:rsid w:val="0037653D"/>
    <w:rsid w:val="00385780"/>
    <w:rsid w:val="0040615B"/>
    <w:rsid w:val="004162B5"/>
    <w:rsid w:val="00441B92"/>
    <w:rsid w:val="00454CE2"/>
    <w:rsid w:val="00461F86"/>
    <w:rsid w:val="00484F2C"/>
    <w:rsid w:val="004857B3"/>
    <w:rsid w:val="004A1752"/>
    <w:rsid w:val="004E0A66"/>
    <w:rsid w:val="004F14F4"/>
    <w:rsid w:val="00544325"/>
    <w:rsid w:val="00557C2A"/>
    <w:rsid w:val="005622DB"/>
    <w:rsid w:val="00576BAD"/>
    <w:rsid w:val="00591D7A"/>
    <w:rsid w:val="005A60F4"/>
    <w:rsid w:val="005B61D4"/>
    <w:rsid w:val="005E1545"/>
    <w:rsid w:val="00601FAF"/>
    <w:rsid w:val="006124C1"/>
    <w:rsid w:val="00613248"/>
    <w:rsid w:val="00632EE4"/>
    <w:rsid w:val="00642C0C"/>
    <w:rsid w:val="00643BCD"/>
    <w:rsid w:val="0064601F"/>
    <w:rsid w:val="00664114"/>
    <w:rsid w:val="00665524"/>
    <w:rsid w:val="006A77D9"/>
    <w:rsid w:val="006B1F6E"/>
    <w:rsid w:val="006B5A1A"/>
    <w:rsid w:val="006B6898"/>
    <w:rsid w:val="006D16CE"/>
    <w:rsid w:val="006F0E59"/>
    <w:rsid w:val="00714A9F"/>
    <w:rsid w:val="007160E2"/>
    <w:rsid w:val="0072018D"/>
    <w:rsid w:val="00735EED"/>
    <w:rsid w:val="00750B1E"/>
    <w:rsid w:val="00776282"/>
    <w:rsid w:val="007B5C0B"/>
    <w:rsid w:val="007D6862"/>
    <w:rsid w:val="0080794E"/>
    <w:rsid w:val="008175FC"/>
    <w:rsid w:val="00826D88"/>
    <w:rsid w:val="008651BA"/>
    <w:rsid w:val="0087398C"/>
    <w:rsid w:val="00892077"/>
    <w:rsid w:val="0089727A"/>
    <w:rsid w:val="008A0222"/>
    <w:rsid w:val="008B1ADD"/>
    <w:rsid w:val="008D224F"/>
    <w:rsid w:val="008E3578"/>
    <w:rsid w:val="00920163"/>
    <w:rsid w:val="00927915"/>
    <w:rsid w:val="00944719"/>
    <w:rsid w:val="00974CAF"/>
    <w:rsid w:val="00984DE5"/>
    <w:rsid w:val="009B0DB6"/>
    <w:rsid w:val="009B4DA0"/>
    <w:rsid w:val="00A025B8"/>
    <w:rsid w:val="00A0744A"/>
    <w:rsid w:val="00A13E13"/>
    <w:rsid w:val="00A30B72"/>
    <w:rsid w:val="00A546A0"/>
    <w:rsid w:val="00A70A2D"/>
    <w:rsid w:val="00AA42E7"/>
    <w:rsid w:val="00AB02CA"/>
    <w:rsid w:val="00AB1C6B"/>
    <w:rsid w:val="00AB5287"/>
    <w:rsid w:val="00AB7E37"/>
    <w:rsid w:val="00AC1DE7"/>
    <w:rsid w:val="00AE2337"/>
    <w:rsid w:val="00AE34F4"/>
    <w:rsid w:val="00B06768"/>
    <w:rsid w:val="00B24642"/>
    <w:rsid w:val="00B303C4"/>
    <w:rsid w:val="00B32BB5"/>
    <w:rsid w:val="00B43691"/>
    <w:rsid w:val="00B45450"/>
    <w:rsid w:val="00B76076"/>
    <w:rsid w:val="00B83595"/>
    <w:rsid w:val="00BB30A5"/>
    <w:rsid w:val="00BC1245"/>
    <w:rsid w:val="00BD44F8"/>
    <w:rsid w:val="00BD56CA"/>
    <w:rsid w:val="00BE6D3F"/>
    <w:rsid w:val="00BF5E50"/>
    <w:rsid w:val="00C11592"/>
    <w:rsid w:val="00C16571"/>
    <w:rsid w:val="00C23EDF"/>
    <w:rsid w:val="00C32186"/>
    <w:rsid w:val="00C475C9"/>
    <w:rsid w:val="00CA686A"/>
    <w:rsid w:val="00CB2926"/>
    <w:rsid w:val="00CC0336"/>
    <w:rsid w:val="00CC4DF5"/>
    <w:rsid w:val="00D10F5F"/>
    <w:rsid w:val="00D33B22"/>
    <w:rsid w:val="00DA4F9D"/>
    <w:rsid w:val="00DD6481"/>
    <w:rsid w:val="00DE2D50"/>
    <w:rsid w:val="00E23D86"/>
    <w:rsid w:val="00E351C5"/>
    <w:rsid w:val="00E62EFF"/>
    <w:rsid w:val="00E85089"/>
    <w:rsid w:val="00E90C85"/>
    <w:rsid w:val="00EA639E"/>
    <w:rsid w:val="00F04E12"/>
    <w:rsid w:val="00F27C0F"/>
    <w:rsid w:val="00F86BD1"/>
    <w:rsid w:val="00F87466"/>
    <w:rsid w:val="00F919B3"/>
    <w:rsid w:val="00FB185A"/>
    <w:rsid w:val="00FB5CB1"/>
    <w:rsid w:val="00FB7627"/>
    <w:rsid w:val="00FE2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3C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3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3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595"/>
    <w:rPr>
      <w:rFonts w:eastAsiaTheme="majorEastAsia" w:cstheme="majorBidi"/>
      <w:color w:val="272727" w:themeColor="text1" w:themeTint="D8"/>
    </w:rPr>
  </w:style>
  <w:style w:type="paragraph" w:styleId="Title">
    <w:name w:val="Title"/>
    <w:basedOn w:val="Normal"/>
    <w:next w:val="Normal"/>
    <w:link w:val="TitleChar"/>
    <w:uiPriority w:val="10"/>
    <w:qFormat/>
    <w:rsid w:val="00B83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595"/>
    <w:pPr>
      <w:spacing w:before="160"/>
      <w:jc w:val="center"/>
    </w:pPr>
    <w:rPr>
      <w:i/>
      <w:iCs/>
      <w:color w:val="404040" w:themeColor="text1" w:themeTint="BF"/>
    </w:rPr>
  </w:style>
  <w:style w:type="character" w:customStyle="1" w:styleId="QuoteChar">
    <w:name w:val="Quote Char"/>
    <w:basedOn w:val="DefaultParagraphFont"/>
    <w:link w:val="Quote"/>
    <w:uiPriority w:val="29"/>
    <w:rsid w:val="00B83595"/>
    <w:rPr>
      <w:i/>
      <w:iCs/>
      <w:color w:val="404040" w:themeColor="text1" w:themeTint="BF"/>
    </w:rPr>
  </w:style>
  <w:style w:type="paragraph" w:styleId="ListParagraph">
    <w:name w:val="List Paragraph"/>
    <w:basedOn w:val="Normal"/>
    <w:uiPriority w:val="34"/>
    <w:qFormat/>
    <w:rsid w:val="00B83595"/>
    <w:pPr>
      <w:ind w:left="720"/>
      <w:contextualSpacing/>
    </w:pPr>
  </w:style>
  <w:style w:type="character" w:styleId="IntenseEmphasis">
    <w:name w:val="Intense Emphasis"/>
    <w:basedOn w:val="DefaultParagraphFont"/>
    <w:uiPriority w:val="21"/>
    <w:qFormat/>
    <w:rsid w:val="00B83595"/>
    <w:rPr>
      <w:i/>
      <w:iCs/>
      <w:color w:val="0F4761" w:themeColor="accent1" w:themeShade="BF"/>
    </w:rPr>
  </w:style>
  <w:style w:type="paragraph" w:styleId="IntenseQuote">
    <w:name w:val="Intense Quote"/>
    <w:basedOn w:val="Normal"/>
    <w:next w:val="Normal"/>
    <w:link w:val="IntenseQuoteChar"/>
    <w:uiPriority w:val="30"/>
    <w:qFormat/>
    <w:rsid w:val="00B83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595"/>
    <w:rPr>
      <w:i/>
      <w:iCs/>
      <w:color w:val="0F4761" w:themeColor="accent1" w:themeShade="BF"/>
    </w:rPr>
  </w:style>
  <w:style w:type="character" w:styleId="IntenseReference">
    <w:name w:val="Intense Reference"/>
    <w:basedOn w:val="DefaultParagraphFont"/>
    <w:uiPriority w:val="32"/>
    <w:qFormat/>
    <w:rsid w:val="00B83595"/>
    <w:rPr>
      <w:b/>
      <w:bCs/>
      <w:smallCaps/>
      <w:color w:val="0F4761" w:themeColor="accent1" w:themeShade="BF"/>
      <w:spacing w:val="5"/>
    </w:rPr>
  </w:style>
  <w:style w:type="character" w:styleId="Hyperlink">
    <w:name w:val="Hyperlink"/>
    <w:basedOn w:val="DefaultParagraphFont"/>
    <w:uiPriority w:val="99"/>
    <w:unhideWhenUsed/>
    <w:rsid w:val="00B83595"/>
    <w:rPr>
      <w:color w:val="467886" w:themeColor="hyperlink"/>
      <w:u w:val="single"/>
    </w:rPr>
  </w:style>
  <w:style w:type="character" w:styleId="UnresolvedMention">
    <w:name w:val="Unresolved Mention"/>
    <w:basedOn w:val="DefaultParagraphFont"/>
    <w:uiPriority w:val="99"/>
    <w:semiHidden/>
    <w:unhideWhenUsed/>
    <w:rsid w:val="00B83595"/>
    <w:rPr>
      <w:color w:val="605E5C"/>
      <w:shd w:val="clear" w:color="auto" w:fill="E1DFDD"/>
    </w:rPr>
  </w:style>
  <w:style w:type="paragraph" w:styleId="Header">
    <w:name w:val="header"/>
    <w:basedOn w:val="Normal"/>
    <w:link w:val="HeaderChar"/>
    <w:uiPriority w:val="99"/>
    <w:unhideWhenUsed/>
    <w:rsid w:val="008E3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578"/>
  </w:style>
  <w:style w:type="paragraph" w:styleId="Footer">
    <w:name w:val="footer"/>
    <w:basedOn w:val="Normal"/>
    <w:link w:val="FooterChar"/>
    <w:uiPriority w:val="99"/>
    <w:unhideWhenUsed/>
    <w:rsid w:val="008E3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578"/>
  </w:style>
  <w:style w:type="character" w:styleId="CommentReference">
    <w:name w:val="annotation reference"/>
    <w:basedOn w:val="DefaultParagraphFont"/>
    <w:uiPriority w:val="99"/>
    <w:semiHidden/>
    <w:unhideWhenUsed/>
    <w:rsid w:val="00441B92"/>
    <w:rPr>
      <w:sz w:val="16"/>
      <w:szCs w:val="16"/>
    </w:rPr>
  </w:style>
  <w:style w:type="paragraph" w:styleId="CommentText">
    <w:name w:val="annotation text"/>
    <w:basedOn w:val="Normal"/>
    <w:link w:val="CommentTextChar"/>
    <w:uiPriority w:val="99"/>
    <w:unhideWhenUsed/>
    <w:rsid w:val="00441B92"/>
    <w:pPr>
      <w:spacing w:line="240" w:lineRule="auto"/>
    </w:pPr>
    <w:rPr>
      <w:sz w:val="20"/>
      <w:szCs w:val="20"/>
    </w:rPr>
  </w:style>
  <w:style w:type="character" w:customStyle="1" w:styleId="CommentTextChar">
    <w:name w:val="Comment Text Char"/>
    <w:basedOn w:val="DefaultParagraphFont"/>
    <w:link w:val="CommentText"/>
    <w:uiPriority w:val="99"/>
    <w:rsid w:val="00441B92"/>
    <w:rPr>
      <w:sz w:val="20"/>
      <w:szCs w:val="20"/>
    </w:rPr>
  </w:style>
  <w:style w:type="paragraph" w:styleId="CommentSubject">
    <w:name w:val="annotation subject"/>
    <w:basedOn w:val="CommentText"/>
    <w:next w:val="CommentText"/>
    <w:link w:val="CommentSubjectChar"/>
    <w:uiPriority w:val="99"/>
    <w:semiHidden/>
    <w:unhideWhenUsed/>
    <w:rsid w:val="00441B92"/>
    <w:rPr>
      <w:b/>
      <w:bCs/>
    </w:rPr>
  </w:style>
  <w:style w:type="character" w:customStyle="1" w:styleId="CommentSubjectChar">
    <w:name w:val="Comment Subject Char"/>
    <w:basedOn w:val="CommentTextChar"/>
    <w:link w:val="CommentSubject"/>
    <w:uiPriority w:val="99"/>
    <w:semiHidden/>
    <w:rsid w:val="00441B92"/>
    <w:rPr>
      <w:b/>
      <w:bCs/>
      <w:sz w:val="20"/>
      <w:szCs w:val="20"/>
    </w:rPr>
  </w:style>
  <w:style w:type="paragraph" w:styleId="Revision">
    <w:name w:val="Revision"/>
    <w:hidden/>
    <w:uiPriority w:val="99"/>
    <w:semiHidden/>
    <w:rsid w:val="00441B92"/>
    <w:pPr>
      <w:spacing w:after="0" w:line="240" w:lineRule="auto"/>
    </w:pPr>
  </w:style>
  <w:style w:type="paragraph" w:styleId="NormalWeb">
    <w:name w:val="Normal (Web)"/>
    <w:basedOn w:val="Normal"/>
    <w:uiPriority w:val="99"/>
    <w:semiHidden/>
    <w:unhideWhenUsed/>
    <w:rsid w:val="00AB7E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175FC"/>
    <w:rPr>
      <w:b/>
      <w:bCs/>
    </w:rPr>
  </w:style>
  <w:style w:type="character" w:styleId="PageNumber">
    <w:name w:val="page number"/>
    <w:basedOn w:val="DefaultParagraphFont"/>
    <w:uiPriority w:val="99"/>
    <w:semiHidden/>
    <w:unhideWhenUsed/>
    <w:rsid w:val="00454CE2"/>
  </w:style>
  <w:style w:type="paragraph" w:customStyle="1" w:styleId="gmail-p1">
    <w:name w:val="gmail-p1"/>
    <w:basedOn w:val="Normal"/>
    <w:rsid w:val="009279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s1">
    <w:name w:val="gmail-s1"/>
    <w:basedOn w:val="DefaultParagraphFont"/>
    <w:rsid w:val="00927915"/>
  </w:style>
  <w:style w:type="paragraph" w:customStyle="1" w:styleId="gmail-p2">
    <w:name w:val="gmail-p2"/>
    <w:basedOn w:val="Normal"/>
    <w:rsid w:val="009279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i">
    <w:name w:val="gi"/>
    <w:basedOn w:val="DefaultParagraphFont"/>
    <w:rsid w:val="00927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cystudie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ilary.kalisman@colorado.edu" TargetMode="External"/><Relationship Id="rId4" Type="http://schemas.openxmlformats.org/officeDocument/2006/relationships/webSettings" Target="webSettings.xml"/><Relationship Id="rId9" Type="http://schemas.openxmlformats.org/officeDocument/2006/relationships/hyperlink" Target="https://forms.gle/iBXEE64hKWR8uoM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2025-11-19T23:26:00Z</dcterms:created>
  <dcterms:modified xsi:type="dcterms:W3CDTF">2025-11-21T17:37:00Z</dcterms:modified>
</cp:coreProperties>
</file>